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7C6" w:rsidRPr="0003309A" w:rsidRDefault="00F058DA" w:rsidP="00EC6D96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C6D96">
        <w:rPr>
          <w:rFonts w:ascii="Times New Roman" w:hAnsi="Times New Roman" w:cs="Times New Roman"/>
          <w:b/>
          <w:sz w:val="24"/>
          <w:szCs w:val="24"/>
          <w:u w:val="single"/>
        </w:rPr>
        <w:t>Средства обучения</w:t>
      </w:r>
      <w:r w:rsidRPr="0003309A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</w:p>
    <w:p w:rsidR="00F058DA" w:rsidRPr="00EC6D96" w:rsidRDefault="00F058DA" w:rsidP="00EC6D96">
      <w:pPr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Это предметы,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F058DA" w:rsidRPr="00EC6D96" w:rsidRDefault="00F058DA" w:rsidP="00EC6D96">
      <w:pPr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  <w:u w:val="single"/>
        </w:rPr>
        <w:t>Печатные</w:t>
      </w:r>
      <w:r w:rsidRPr="00EC6D96">
        <w:rPr>
          <w:rFonts w:ascii="Times New Roman" w:hAnsi="Times New Roman" w:cs="Times New Roman"/>
          <w:sz w:val="24"/>
          <w:szCs w:val="24"/>
        </w:rPr>
        <w:t xml:space="preserve">-учебники </w:t>
      </w:r>
      <w:r w:rsidR="00EC6D96" w:rsidRPr="00EC6D96">
        <w:rPr>
          <w:rFonts w:ascii="Times New Roman" w:hAnsi="Times New Roman" w:cs="Times New Roman"/>
          <w:sz w:val="24"/>
          <w:szCs w:val="24"/>
        </w:rPr>
        <w:t>и учебные</w:t>
      </w:r>
      <w:r w:rsidRPr="00EC6D96">
        <w:rPr>
          <w:rFonts w:ascii="Times New Roman" w:hAnsi="Times New Roman" w:cs="Times New Roman"/>
          <w:sz w:val="24"/>
          <w:szCs w:val="24"/>
        </w:rPr>
        <w:t xml:space="preserve"> пособия, книги для чтения, </w:t>
      </w:r>
      <w:r w:rsidR="008D589A" w:rsidRPr="00EC6D96">
        <w:rPr>
          <w:rFonts w:ascii="Times New Roman" w:hAnsi="Times New Roman" w:cs="Times New Roman"/>
          <w:sz w:val="24"/>
          <w:szCs w:val="24"/>
        </w:rPr>
        <w:t>энциклопедии, хрестоматии</w:t>
      </w:r>
      <w:r w:rsidRPr="00EC6D96">
        <w:rPr>
          <w:rFonts w:ascii="Times New Roman" w:hAnsi="Times New Roman" w:cs="Times New Roman"/>
          <w:sz w:val="24"/>
          <w:szCs w:val="24"/>
        </w:rPr>
        <w:t>, рабочие тетради, раздаточный материал и т.д.</w:t>
      </w:r>
    </w:p>
    <w:p w:rsidR="00F058DA" w:rsidRPr="00EC6D96" w:rsidRDefault="00F058DA" w:rsidP="00EC6D96">
      <w:pPr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  <w:u w:val="single"/>
        </w:rPr>
        <w:t>Электронные образовательные ресурсы-</w:t>
      </w:r>
      <w:r w:rsidRPr="00EC6D96">
        <w:rPr>
          <w:rFonts w:ascii="Times New Roman" w:hAnsi="Times New Roman" w:cs="Times New Roman"/>
          <w:sz w:val="24"/>
          <w:szCs w:val="24"/>
        </w:rPr>
        <w:t xml:space="preserve">мультимедийные учебники, сетевые образовательные </w:t>
      </w:r>
      <w:r w:rsidR="00EC6D96" w:rsidRPr="00EC6D96">
        <w:rPr>
          <w:rFonts w:ascii="Times New Roman" w:hAnsi="Times New Roman" w:cs="Times New Roman"/>
          <w:sz w:val="24"/>
          <w:szCs w:val="24"/>
        </w:rPr>
        <w:t>ресурсы, мультимедийные</w:t>
      </w:r>
      <w:r w:rsidRPr="00EC6D96">
        <w:rPr>
          <w:rFonts w:ascii="Times New Roman" w:hAnsi="Times New Roman" w:cs="Times New Roman"/>
          <w:sz w:val="24"/>
          <w:szCs w:val="24"/>
        </w:rPr>
        <w:t xml:space="preserve"> презентации, мультимедийные универсальные энциклопедии и т.п.</w:t>
      </w:r>
    </w:p>
    <w:p w:rsidR="00F058DA" w:rsidRPr="00EC6D96" w:rsidRDefault="00F058DA" w:rsidP="00EC6D96">
      <w:pPr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  <w:u w:val="single"/>
        </w:rPr>
        <w:t>Аудиовизуальные</w:t>
      </w:r>
      <w:r w:rsidRPr="00EC6D96">
        <w:rPr>
          <w:rFonts w:ascii="Times New Roman" w:hAnsi="Times New Roman" w:cs="Times New Roman"/>
          <w:sz w:val="24"/>
          <w:szCs w:val="24"/>
        </w:rPr>
        <w:t>: слайды, слайд-фильмы,</w:t>
      </w:r>
      <w:r w:rsidR="00EC6D96" w:rsidRPr="00EC6D96">
        <w:rPr>
          <w:rFonts w:ascii="Times New Roman" w:hAnsi="Times New Roman" w:cs="Times New Roman"/>
          <w:sz w:val="24"/>
          <w:szCs w:val="24"/>
        </w:rPr>
        <w:t xml:space="preserve"> </w:t>
      </w:r>
      <w:r w:rsidRPr="00EC6D96">
        <w:rPr>
          <w:rFonts w:ascii="Times New Roman" w:hAnsi="Times New Roman" w:cs="Times New Roman"/>
          <w:sz w:val="24"/>
          <w:szCs w:val="24"/>
        </w:rPr>
        <w:t>образовательные и развивающие видеофильмы, учебные кинофильмы и мультфильмы.</w:t>
      </w:r>
    </w:p>
    <w:p w:rsidR="00F058DA" w:rsidRPr="00EC6D96" w:rsidRDefault="00F058DA" w:rsidP="00EC6D96">
      <w:pPr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  <w:u w:val="single"/>
        </w:rPr>
        <w:t>Наглядные плоскостные</w:t>
      </w:r>
      <w:r w:rsidRPr="00EC6D96">
        <w:rPr>
          <w:rFonts w:ascii="Times New Roman" w:hAnsi="Times New Roman" w:cs="Times New Roman"/>
          <w:sz w:val="24"/>
          <w:szCs w:val="24"/>
        </w:rPr>
        <w:t>-плакаты, карты настенные, иллюстрации настенные, магнитные доски и т.п.</w:t>
      </w:r>
    </w:p>
    <w:p w:rsidR="00F058DA" w:rsidRPr="00EC6D96" w:rsidRDefault="00F058DA" w:rsidP="00EC6D96">
      <w:pPr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  <w:u w:val="single"/>
        </w:rPr>
        <w:t>Демонстрационны</w:t>
      </w:r>
      <w:r w:rsidRPr="00EC6D96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EC6D96">
        <w:rPr>
          <w:rFonts w:ascii="Times New Roman" w:hAnsi="Times New Roman" w:cs="Times New Roman"/>
          <w:sz w:val="24"/>
          <w:szCs w:val="24"/>
        </w:rPr>
        <w:t>:</w:t>
      </w:r>
      <w:r w:rsidR="00EC6D96" w:rsidRPr="00EC6D96">
        <w:rPr>
          <w:rFonts w:ascii="Times New Roman" w:hAnsi="Times New Roman" w:cs="Times New Roman"/>
          <w:sz w:val="24"/>
          <w:szCs w:val="24"/>
        </w:rPr>
        <w:t xml:space="preserve"> </w:t>
      </w:r>
      <w:r w:rsidRPr="00EC6D96">
        <w:rPr>
          <w:rFonts w:ascii="Times New Roman" w:hAnsi="Times New Roman" w:cs="Times New Roman"/>
          <w:sz w:val="24"/>
          <w:szCs w:val="24"/>
        </w:rPr>
        <w:t>гербарии, муляжи, макеты, стенды, модели в разрезе, модели демонстрационные.</w:t>
      </w:r>
    </w:p>
    <w:p w:rsidR="00F058DA" w:rsidRPr="00EC6D96" w:rsidRDefault="00F058DA">
      <w:pPr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  <w:u w:val="single"/>
        </w:rPr>
        <w:t>Учебные приборы</w:t>
      </w:r>
      <w:r w:rsidR="00EC6D96" w:rsidRPr="00EC6D96">
        <w:rPr>
          <w:rFonts w:ascii="Times New Roman" w:hAnsi="Times New Roman" w:cs="Times New Roman"/>
          <w:sz w:val="24"/>
          <w:szCs w:val="24"/>
        </w:rPr>
        <w:t xml:space="preserve">: компас. </w:t>
      </w:r>
      <w:r w:rsidRPr="00EC6D96">
        <w:rPr>
          <w:rFonts w:ascii="Times New Roman" w:hAnsi="Times New Roman" w:cs="Times New Roman"/>
          <w:sz w:val="24"/>
          <w:szCs w:val="24"/>
        </w:rPr>
        <w:t>барометр,</w:t>
      </w:r>
      <w:r w:rsidR="008D589A" w:rsidRPr="00EC6D96">
        <w:rPr>
          <w:rFonts w:ascii="Times New Roman" w:hAnsi="Times New Roman" w:cs="Times New Roman"/>
          <w:sz w:val="24"/>
          <w:szCs w:val="24"/>
        </w:rPr>
        <w:t xml:space="preserve"> </w:t>
      </w:r>
      <w:r w:rsidRPr="00EC6D96">
        <w:rPr>
          <w:rFonts w:ascii="Times New Roman" w:hAnsi="Times New Roman" w:cs="Times New Roman"/>
          <w:sz w:val="24"/>
          <w:szCs w:val="24"/>
        </w:rPr>
        <w:t>весы, часы,</w:t>
      </w:r>
      <w:r w:rsidR="00EC6D96" w:rsidRPr="00EC6D96">
        <w:rPr>
          <w:rFonts w:ascii="Times New Roman" w:hAnsi="Times New Roman" w:cs="Times New Roman"/>
          <w:sz w:val="24"/>
          <w:szCs w:val="24"/>
        </w:rPr>
        <w:t xml:space="preserve"> </w:t>
      </w:r>
      <w:r w:rsidRPr="00EC6D96">
        <w:rPr>
          <w:rFonts w:ascii="Times New Roman" w:hAnsi="Times New Roman" w:cs="Times New Roman"/>
          <w:sz w:val="24"/>
          <w:szCs w:val="24"/>
        </w:rPr>
        <w:t xml:space="preserve">колбы и </w:t>
      </w:r>
      <w:proofErr w:type="spellStart"/>
      <w:r w:rsidRPr="00EC6D96">
        <w:rPr>
          <w:rFonts w:ascii="Times New Roman" w:hAnsi="Times New Roman" w:cs="Times New Roman"/>
          <w:sz w:val="24"/>
          <w:szCs w:val="24"/>
        </w:rPr>
        <w:t>тп</w:t>
      </w:r>
      <w:proofErr w:type="spellEnd"/>
      <w:r w:rsidRPr="00EC6D96">
        <w:rPr>
          <w:rFonts w:ascii="Times New Roman" w:hAnsi="Times New Roman" w:cs="Times New Roman"/>
          <w:sz w:val="24"/>
          <w:szCs w:val="24"/>
        </w:rPr>
        <w:t>.</w:t>
      </w:r>
    </w:p>
    <w:p w:rsidR="00EC6D96" w:rsidRDefault="00EC6D96" w:rsidP="008D589A">
      <w:pPr>
        <w:rPr>
          <w:rFonts w:ascii="Times New Roman" w:hAnsi="Times New Roman" w:cs="Times New Roman"/>
          <w:sz w:val="20"/>
          <w:szCs w:val="20"/>
        </w:rPr>
      </w:pPr>
    </w:p>
    <w:p w:rsidR="008D589A" w:rsidRPr="00EC6D96" w:rsidRDefault="008D589A" w:rsidP="00EC6D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</w:rPr>
        <w:lastRenderedPageBreak/>
        <w:t>Методы и приемы обучения</w:t>
      </w:r>
      <w:r w:rsidRPr="00EC6D96">
        <w:rPr>
          <w:rFonts w:ascii="Times New Roman" w:hAnsi="Times New Roman" w:cs="Times New Roman"/>
          <w:b/>
          <w:sz w:val="24"/>
          <w:szCs w:val="24"/>
        </w:rPr>
        <w:t>:</w:t>
      </w:r>
    </w:p>
    <w:p w:rsidR="008D589A" w:rsidRPr="00EC6D96" w:rsidRDefault="008D589A" w:rsidP="00EC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</w:rPr>
        <w:t>Метод обучени</w:t>
      </w:r>
      <w:r w:rsidR="00EC6D96" w:rsidRPr="00EC6D96">
        <w:rPr>
          <w:rFonts w:ascii="Times New Roman" w:hAnsi="Times New Roman" w:cs="Times New Roman"/>
          <w:b/>
          <w:sz w:val="24"/>
          <w:szCs w:val="24"/>
        </w:rPr>
        <w:t>я</w:t>
      </w:r>
      <w:r w:rsidR="00EC6D96" w:rsidRPr="00EC6D96">
        <w:rPr>
          <w:rFonts w:ascii="Times New Roman" w:hAnsi="Times New Roman" w:cs="Times New Roman"/>
          <w:sz w:val="24"/>
          <w:szCs w:val="24"/>
        </w:rPr>
        <w:t xml:space="preserve"> </w:t>
      </w:r>
      <w:r w:rsidRPr="00EC6D96">
        <w:rPr>
          <w:rFonts w:ascii="Times New Roman" w:hAnsi="Times New Roman" w:cs="Times New Roman"/>
          <w:sz w:val="24"/>
          <w:szCs w:val="24"/>
        </w:rPr>
        <w:t>-система последовательных взаимосвязанных способов работы педагога и ребенка, которые направленны на решение дидактических задач.</w:t>
      </w:r>
    </w:p>
    <w:p w:rsidR="008D589A" w:rsidRPr="00EC6D96" w:rsidRDefault="008D589A" w:rsidP="00EC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</w:rPr>
        <w:t>Прием обучения</w:t>
      </w:r>
      <w:r w:rsidRPr="00EC6D96">
        <w:rPr>
          <w:rFonts w:ascii="Times New Roman" w:hAnsi="Times New Roman" w:cs="Times New Roman"/>
          <w:sz w:val="24"/>
          <w:szCs w:val="24"/>
        </w:rPr>
        <w:t>-составная часть метода и его отдельная сторона.</w:t>
      </w:r>
    </w:p>
    <w:p w:rsidR="00EC6D96" w:rsidRDefault="00EC6D96" w:rsidP="00EC6D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</w:rPr>
        <w:t xml:space="preserve">Классификация методов и приемов </w:t>
      </w:r>
      <w:r w:rsidRPr="00EC6D96">
        <w:rPr>
          <w:rFonts w:ascii="Times New Roman" w:hAnsi="Times New Roman" w:cs="Times New Roman"/>
          <w:sz w:val="24"/>
          <w:szCs w:val="24"/>
        </w:rPr>
        <w:t>(по</w:t>
      </w:r>
      <w:r w:rsidR="008D589A" w:rsidRPr="00EC6D96">
        <w:rPr>
          <w:rFonts w:ascii="Times New Roman" w:hAnsi="Times New Roman" w:cs="Times New Roman"/>
          <w:sz w:val="24"/>
          <w:szCs w:val="24"/>
        </w:rPr>
        <w:t xml:space="preserve"> источнику знаний)</w:t>
      </w:r>
    </w:p>
    <w:p w:rsidR="008D589A" w:rsidRPr="00EC6D96" w:rsidRDefault="008D589A" w:rsidP="00EC6D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</w:rPr>
        <w:t>Наглядные:</w:t>
      </w:r>
    </w:p>
    <w:p w:rsidR="008D589A" w:rsidRPr="00EC6D96" w:rsidRDefault="00EC6D96" w:rsidP="00EC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1.</w:t>
      </w:r>
      <w:r w:rsidR="008D589A" w:rsidRPr="00EC6D96">
        <w:rPr>
          <w:rFonts w:ascii="Times New Roman" w:hAnsi="Times New Roman" w:cs="Times New Roman"/>
          <w:sz w:val="24"/>
          <w:szCs w:val="24"/>
        </w:rPr>
        <w:t>Метод иллюстрации</w:t>
      </w:r>
      <w:r w:rsidRPr="00EC6D96">
        <w:rPr>
          <w:rFonts w:ascii="Times New Roman" w:hAnsi="Times New Roman" w:cs="Times New Roman"/>
          <w:sz w:val="24"/>
          <w:szCs w:val="24"/>
        </w:rPr>
        <w:t xml:space="preserve"> (плакаты, табли</w:t>
      </w:r>
      <w:r w:rsidR="008D589A" w:rsidRPr="00EC6D96">
        <w:rPr>
          <w:rFonts w:ascii="Times New Roman" w:hAnsi="Times New Roman" w:cs="Times New Roman"/>
          <w:sz w:val="24"/>
          <w:szCs w:val="24"/>
        </w:rPr>
        <w:t>цы, картины и т.д.)</w:t>
      </w:r>
    </w:p>
    <w:p w:rsidR="008D589A" w:rsidRPr="00EC6D96" w:rsidRDefault="00EC6D96" w:rsidP="00EC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2.</w:t>
      </w:r>
      <w:r w:rsidR="0003309A" w:rsidRPr="00EC6D96">
        <w:rPr>
          <w:rFonts w:ascii="Times New Roman" w:hAnsi="Times New Roman" w:cs="Times New Roman"/>
          <w:sz w:val="24"/>
          <w:szCs w:val="24"/>
        </w:rPr>
        <w:t xml:space="preserve">Метод </w:t>
      </w:r>
      <w:r w:rsidRPr="00EC6D96">
        <w:rPr>
          <w:rFonts w:ascii="Times New Roman" w:hAnsi="Times New Roman" w:cs="Times New Roman"/>
          <w:sz w:val="24"/>
          <w:szCs w:val="24"/>
        </w:rPr>
        <w:t>демонстрации (</w:t>
      </w:r>
      <w:r w:rsidR="0003309A" w:rsidRPr="00EC6D96">
        <w:rPr>
          <w:rFonts w:ascii="Times New Roman" w:hAnsi="Times New Roman" w:cs="Times New Roman"/>
          <w:sz w:val="24"/>
          <w:szCs w:val="24"/>
        </w:rPr>
        <w:t xml:space="preserve">видеофильмы, </w:t>
      </w:r>
      <w:r w:rsidRPr="00EC6D96">
        <w:rPr>
          <w:rFonts w:ascii="Times New Roman" w:hAnsi="Times New Roman" w:cs="Times New Roman"/>
          <w:sz w:val="24"/>
          <w:szCs w:val="24"/>
        </w:rPr>
        <w:t>презентации</w:t>
      </w:r>
      <w:r w:rsidR="0003309A" w:rsidRPr="00EC6D96">
        <w:rPr>
          <w:rFonts w:ascii="Times New Roman" w:hAnsi="Times New Roman" w:cs="Times New Roman"/>
          <w:sz w:val="24"/>
          <w:szCs w:val="24"/>
        </w:rPr>
        <w:t>, опыты)</w:t>
      </w:r>
    </w:p>
    <w:p w:rsidR="0003309A" w:rsidRPr="00EC6D96" w:rsidRDefault="00EC6D96" w:rsidP="00EC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3.</w:t>
      </w:r>
      <w:r w:rsidR="0003309A" w:rsidRPr="00EC6D96">
        <w:rPr>
          <w:rFonts w:ascii="Times New Roman" w:hAnsi="Times New Roman" w:cs="Times New Roman"/>
          <w:sz w:val="24"/>
          <w:szCs w:val="24"/>
        </w:rPr>
        <w:t>Метод наблюдения</w:t>
      </w:r>
    </w:p>
    <w:p w:rsidR="0003309A" w:rsidRPr="00EC6D96" w:rsidRDefault="0003309A" w:rsidP="00EC6D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</w:rPr>
        <w:t>Практические:</w:t>
      </w:r>
    </w:p>
    <w:p w:rsidR="0003309A" w:rsidRPr="00EC6D96" w:rsidRDefault="00EC6D96" w:rsidP="00EC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1.</w:t>
      </w:r>
      <w:r w:rsidR="0003309A" w:rsidRPr="00EC6D96">
        <w:rPr>
          <w:rFonts w:ascii="Times New Roman" w:hAnsi="Times New Roman" w:cs="Times New Roman"/>
          <w:sz w:val="24"/>
          <w:szCs w:val="24"/>
        </w:rPr>
        <w:t>Упражнения</w:t>
      </w:r>
    </w:p>
    <w:p w:rsidR="0003309A" w:rsidRPr="00EC6D96" w:rsidRDefault="00EC6D96" w:rsidP="00EC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2.</w:t>
      </w:r>
      <w:r w:rsidR="0003309A" w:rsidRPr="00EC6D96">
        <w:rPr>
          <w:rFonts w:ascii="Times New Roman" w:hAnsi="Times New Roman" w:cs="Times New Roman"/>
          <w:sz w:val="24"/>
          <w:szCs w:val="24"/>
        </w:rPr>
        <w:t>Экспериментирование</w:t>
      </w:r>
    </w:p>
    <w:p w:rsidR="0003309A" w:rsidRPr="00EC6D96" w:rsidRDefault="00EC6D96" w:rsidP="00EC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3.</w:t>
      </w:r>
      <w:r w:rsidR="0003309A" w:rsidRPr="00EC6D96">
        <w:rPr>
          <w:rFonts w:ascii="Times New Roman" w:hAnsi="Times New Roman" w:cs="Times New Roman"/>
          <w:sz w:val="24"/>
          <w:szCs w:val="24"/>
        </w:rPr>
        <w:t>Моделирование</w:t>
      </w:r>
    </w:p>
    <w:p w:rsidR="0003309A" w:rsidRPr="00EC6D96" w:rsidRDefault="0003309A" w:rsidP="00EC6D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</w:rPr>
        <w:t>Словесные:</w:t>
      </w:r>
    </w:p>
    <w:p w:rsidR="0003309A" w:rsidRPr="00EC6D96" w:rsidRDefault="00EC6D96" w:rsidP="00EC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1.</w:t>
      </w:r>
      <w:r w:rsidR="0003309A" w:rsidRPr="00EC6D96">
        <w:rPr>
          <w:rFonts w:ascii="Times New Roman" w:hAnsi="Times New Roman" w:cs="Times New Roman"/>
          <w:sz w:val="24"/>
          <w:szCs w:val="24"/>
        </w:rPr>
        <w:t>Рассказ</w:t>
      </w:r>
    </w:p>
    <w:p w:rsidR="0003309A" w:rsidRPr="00EC6D96" w:rsidRDefault="00EC6D96" w:rsidP="00EC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2.</w:t>
      </w:r>
      <w:r w:rsidR="0003309A" w:rsidRPr="00EC6D96">
        <w:rPr>
          <w:rFonts w:ascii="Times New Roman" w:hAnsi="Times New Roman" w:cs="Times New Roman"/>
          <w:sz w:val="24"/>
          <w:szCs w:val="24"/>
        </w:rPr>
        <w:t>Беседа</w:t>
      </w:r>
    </w:p>
    <w:p w:rsidR="00EC6D96" w:rsidRPr="00EC6D96" w:rsidRDefault="00EC6D96" w:rsidP="00EC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3.</w:t>
      </w:r>
      <w:r w:rsidR="0003309A" w:rsidRPr="00EC6D96">
        <w:rPr>
          <w:rFonts w:ascii="Times New Roman" w:hAnsi="Times New Roman" w:cs="Times New Roman"/>
          <w:sz w:val="24"/>
          <w:szCs w:val="24"/>
        </w:rPr>
        <w:t>Чтение</w:t>
      </w:r>
    </w:p>
    <w:p w:rsidR="0003309A" w:rsidRPr="00EC6D96" w:rsidRDefault="00EC6D96" w:rsidP="00EC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4.</w:t>
      </w:r>
      <w:r w:rsidR="0003309A" w:rsidRPr="00EC6D96">
        <w:rPr>
          <w:rFonts w:ascii="Times New Roman" w:hAnsi="Times New Roman" w:cs="Times New Roman"/>
          <w:sz w:val="24"/>
          <w:szCs w:val="24"/>
        </w:rPr>
        <w:t xml:space="preserve"> вопросы</w:t>
      </w:r>
    </w:p>
    <w:p w:rsidR="0003309A" w:rsidRPr="00EC6D96" w:rsidRDefault="0003309A" w:rsidP="00EC6D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</w:rPr>
        <w:t>Игровые:</w:t>
      </w:r>
    </w:p>
    <w:p w:rsidR="0003309A" w:rsidRPr="00EC6D96" w:rsidRDefault="00EC6D96" w:rsidP="00EC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1.</w:t>
      </w:r>
      <w:r w:rsidR="0003309A" w:rsidRPr="00EC6D96">
        <w:rPr>
          <w:rFonts w:ascii="Times New Roman" w:hAnsi="Times New Roman" w:cs="Times New Roman"/>
          <w:sz w:val="24"/>
          <w:szCs w:val="24"/>
        </w:rPr>
        <w:t>Дидактические игры</w:t>
      </w:r>
    </w:p>
    <w:p w:rsidR="00F058DA" w:rsidRPr="00EC6D96" w:rsidRDefault="00EC6D96" w:rsidP="00EC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3309A" w:rsidRPr="00EC6D96">
        <w:rPr>
          <w:rFonts w:ascii="Times New Roman" w:hAnsi="Times New Roman" w:cs="Times New Roman"/>
          <w:sz w:val="24"/>
          <w:szCs w:val="24"/>
        </w:rPr>
        <w:t xml:space="preserve">Обыгрывание </w:t>
      </w:r>
      <w:r>
        <w:rPr>
          <w:rFonts w:ascii="Times New Roman" w:hAnsi="Times New Roman" w:cs="Times New Roman"/>
          <w:sz w:val="24"/>
          <w:szCs w:val="24"/>
        </w:rPr>
        <w:t>игрушек</w:t>
      </w:r>
    </w:p>
    <w:p w:rsidR="00F058DA" w:rsidRPr="00EC6D96" w:rsidRDefault="00F058DA" w:rsidP="00EC6D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образовательной деятельности:</w:t>
      </w:r>
    </w:p>
    <w:p w:rsidR="00F058DA" w:rsidRPr="00EC6D96" w:rsidRDefault="00F058DA" w:rsidP="00EC6D96">
      <w:pPr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1.НОД(непосредственно образовательная деятельность)</w:t>
      </w:r>
    </w:p>
    <w:p w:rsidR="00F058DA" w:rsidRPr="00EC6D96" w:rsidRDefault="00F058DA" w:rsidP="00EC6D96">
      <w:pPr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2.Совместная деятельность</w:t>
      </w:r>
    </w:p>
    <w:p w:rsidR="00F058DA" w:rsidRPr="00EC6D96" w:rsidRDefault="008D589A" w:rsidP="00EC6D96">
      <w:pPr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3.</w:t>
      </w:r>
      <w:r w:rsidR="00F058DA" w:rsidRPr="00EC6D96">
        <w:rPr>
          <w:rFonts w:ascii="Times New Roman" w:hAnsi="Times New Roman" w:cs="Times New Roman"/>
          <w:sz w:val="24"/>
          <w:szCs w:val="24"/>
        </w:rPr>
        <w:t>Самостоятельная деятельность</w:t>
      </w:r>
    </w:p>
    <w:p w:rsidR="00F058DA" w:rsidRPr="00EC6D96" w:rsidRDefault="00F058DA" w:rsidP="00EC6D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</w:rPr>
        <w:t>Форма организации обучения:</w:t>
      </w:r>
      <w:r w:rsidR="00EC6D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89A" w:rsidRPr="00EC6D96">
        <w:rPr>
          <w:rFonts w:ascii="Times New Roman" w:hAnsi="Times New Roman" w:cs="Times New Roman"/>
          <w:sz w:val="24"/>
          <w:szCs w:val="24"/>
        </w:rPr>
        <w:t xml:space="preserve">Обозначает внешнюю сторону организации учебного процесса, который связан с количеством обучаемых детей, временем и </w:t>
      </w:r>
      <w:r w:rsidR="00EC6D96" w:rsidRPr="00EC6D96">
        <w:rPr>
          <w:rFonts w:ascii="Times New Roman" w:hAnsi="Times New Roman" w:cs="Times New Roman"/>
          <w:sz w:val="24"/>
          <w:szCs w:val="24"/>
        </w:rPr>
        <w:t>местом обучения,</w:t>
      </w:r>
      <w:r w:rsidR="008D589A" w:rsidRPr="00EC6D96">
        <w:rPr>
          <w:rFonts w:ascii="Times New Roman" w:hAnsi="Times New Roman" w:cs="Times New Roman"/>
          <w:sz w:val="24"/>
          <w:szCs w:val="24"/>
        </w:rPr>
        <w:t xml:space="preserve"> и порядком его проведения.</w:t>
      </w:r>
    </w:p>
    <w:p w:rsidR="008D589A" w:rsidRPr="00EC6D96" w:rsidRDefault="008D589A" w:rsidP="00EC6D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D96">
        <w:rPr>
          <w:rFonts w:ascii="Times New Roman" w:hAnsi="Times New Roman" w:cs="Times New Roman"/>
          <w:b/>
          <w:sz w:val="24"/>
          <w:szCs w:val="24"/>
        </w:rPr>
        <w:t>Формы организации обучения в ДОУ:</w:t>
      </w:r>
    </w:p>
    <w:p w:rsidR="008D589A" w:rsidRPr="00EC6D96" w:rsidRDefault="008D589A" w:rsidP="00EC6D96">
      <w:pPr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Индивидуальная-педагог обучает одного ребенка.</w:t>
      </w:r>
    </w:p>
    <w:p w:rsidR="008D589A" w:rsidRPr="00EC6D96" w:rsidRDefault="008D589A" w:rsidP="00EC6D96">
      <w:pPr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Групповая-педагог одновременно обучает группу детей, внутри которой каждый выполняе</w:t>
      </w:r>
      <w:r w:rsidR="00EC6D96">
        <w:rPr>
          <w:rFonts w:ascii="Times New Roman" w:hAnsi="Times New Roman" w:cs="Times New Roman"/>
          <w:sz w:val="24"/>
          <w:szCs w:val="24"/>
        </w:rPr>
        <w:t>т</w:t>
      </w:r>
      <w:r w:rsidRPr="00EC6D96">
        <w:rPr>
          <w:rFonts w:ascii="Times New Roman" w:hAnsi="Times New Roman" w:cs="Times New Roman"/>
          <w:sz w:val="24"/>
          <w:szCs w:val="24"/>
        </w:rPr>
        <w:t xml:space="preserve"> учебное задание самостоятельно.</w:t>
      </w:r>
      <w:r w:rsidR="00EC6D96">
        <w:rPr>
          <w:rFonts w:ascii="Times New Roman" w:hAnsi="Times New Roman" w:cs="Times New Roman"/>
          <w:sz w:val="24"/>
          <w:szCs w:val="24"/>
        </w:rPr>
        <w:t xml:space="preserve"> </w:t>
      </w:r>
      <w:r w:rsidRPr="00EC6D96">
        <w:rPr>
          <w:rFonts w:ascii="Times New Roman" w:hAnsi="Times New Roman" w:cs="Times New Roman"/>
          <w:sz w:val="24"/>
          <w:szCs w:val="24"/>
        </w:rPr>
        <w:t>Группа делится на</w:t>
      </w:r>
      <w:r w:rsidR="00EC6D96">
        <w:rPr>
          <w:rFonts w:ascii="Times New Roman" w:hAnsi="Times New Roman" w:cs="Times New Roman"/>
          <w:sz w:val="24"/>
          <w:szCs w:val="24"/>
        </w:rPr>
        <w:t xml:space="preserve"> </w:t>
      </w:r>
      <w:r w:rsidRPr="00EC6D96">
        <w:rPr>
          <w:rFonts w:ascii="Times New Roman" w:hAnsi="Times New Roman" w:cs="Times New Roman"/>
          <w:sz w:val="24"/>
          <w:szCs w:val="24"/>
        </w:rPr>
        <w:t>две подгруппы.</w:t>
      </w:r>
      <w:r w:rsidR="00EC6D96">
        <w:rPr>
          <w:rFonts w:ascii="Times New Roman" w:hAnsi="Times New Roman" w:cs="Times New Roman"/>
          <w:sz w:val="24"/>
          <w:szCs w:val="24"/>
        </w:rPr>
        <w:t xml:space="preserve"> </w:t>
      </w:r>
      <w:r w:rsidRPr="00EC6D96">
        <w:rPr>
          <w:rFonts w:ascii="Times New Roman" w:hAnsi="Times New Roman" w:cs="Times New Roman"/>
          <w:sz w:val="24"/>
          <w:szCs w:val="24"/>
        </w:rPr>
        <w:t xml:space="preserve">Основания для комплектования: общность </w:t>
      </w:r>
      <w:r w:rsidR="00EC6D96" w:rsidRPr="00EC6D96">
        <w:rPr>
          <w:rFonts w:ascii="Times New Roman" w:hAnsi="Times New Roman" w:cs="Times New Roman"/>
          <w:sz w:val="24"/>
          <w:szCs w:val="24"/>
        </w:rPr>
        <w:t>интересов (важно</w:t>
      </w:r>
      <w:r w:rsidRPr="00EC6D96">
        <w:rPr>
          <w:rFonts w:ascii="Times New Roman" w:hAnsi="Times New Roman" w:cs="Times New Roman"/>
          <w:sz w:val="24"/>
          <w:szCs w:val="24"/>
        </w:rPr>
        <w:t xml:space="preserve"> обеспечить взаимодействие детей в процессе обучения).</w:t>
      </w:r>
    </w:p>
    <w:p w:rsidR="008D589A" w:rsidRPr="00EC6D96" w:rsidRDefault="008D589A" w:rsidP="00EC6D96">
      <w:pPr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Коллективная-совместное выполнение заданий несколькими детьми.</w:t>
      </w:r>
    </w:p>
    <w:p w:rsidR="008D589A" w:rsidRPr="00EC6D96" w:rsidRDefault="008D589A" w:rsidP="00EC6D96">
      <w:pPr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 xml:space="preserve">Фронтальная-работа со всей </w:t>
      </w:r>
      <w:r w:rsidR="00EC6D96" w:rsidRPr="00EC6D96">
        <w:rPr>
          <w:rFonts w:ascii="Times New Roman" w:hAnsi="Times New Roman" w:cs="Times New Roman"/>
          <w:sz w:val="24"/>
          <w:szCs w:val="24"/>
        </w:rPr>
        <w:t>группой,</w:t>
      </w:r>
      <w:r w:rsidRPr="00EC6D96">
        <w:rPr>
          <w:rFonts w:ascii="Times New Roman" w:hAnsi="Times New Roman" w:cs="Times New Roman"/>
          <w:sz w:val="24"/>
          <w:szCs w:val="24"/>
        </w:rPr>
        <w:t xml:space="preserve"> единое содержание.</w:t>
      </w:r>
    </w:p>
    <w:p w:rsidR="0003309A" w:rsidRPr="00EC6D96" w:rsidRDefault="008D589A" w:rsidP="00EC6D96">
      <w:pPr>
        <w:jc w:val="both"/>
        <w:rPr>
          <w:rFonts w:ascii="Times New Roman" w:hAnsi="Times New Roman" w:cs="Times New Roman"/>
          <w:sz w:val="24"/>
          <w:szCs w:val="24"/>
        </w:rPr>
      </w:pPr>
      <w:r w:rsidRPr="00EC6D96">
        <w:rPr>
          <w:rFonts w:ascii="Times New Roman" w:hAnsi="Times New Roman" w:cs="Times New Roman"/>
          <w:sz w:val="24"/>
          <w:szCs w:val="24"/>
        </w:rPr>
        <w:t>Самостоятельная работа-самообучение ребенка в развивающей среде.</w:t>
      </w:r>
    </w:p>
    <w:p w:rsidR="0003309A" w:rsidRPr="00B133E8" w:rsidRDefault="0003309A" w:rsidP="00B133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3E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Модели организации НОД:</w:t>
      </w:r>
    </w:p>
    <w:p w:rsidR="0003309A" w:rsidRPr="00B133E8" w:rsidRDefault="0003309A" w:rsidP="00B133E8">
      <w:pPr>
        <w:jc w:val="both"/>
        <w:rPr>
          <w:rFonts w:ascii="Times New Roman" w:hAnsi="Times New Roman" w:cs="Times New Roman"/>
          <w:sz w:val="24"/>
          <w:szCs w:val="24"/>
        </w:rPr>
      </w:pPr>
      <w:r w:rsidRPr="00B133E8">
        <w:rPr>
          <w:rFonts w:ascii="Times New Roman" w:hAnsi="Times New Roman" w:cs="Times New Roman"/>
          <w:sz w:val="24"/>
          <w:szCs w:val="24"/>
        </w:rPr>
        <w:t>НОД обучающего характера</w:t>
      </w:r>
    </w:p>
    <w:p w:rsidR="0003309A" w:rsidRPr="00B133E8" w:rsidRDefault="0003309A" w:rsidP="00B133E8">
      <w:pPr>
        <w:jc w:val="both"/>
        <w:rPr>
          <w:rFonts w:ascii="Times New Roman" w:hAnsi="Times New Roman" w:cs="Times New Roman"/>
          <w:sz w:val="24"/>
          <w:szCs w:val="24"/>
        </w:rPr>
      </w:pPr>
      <w:r w:rsidRPr="00B133E8">
        <w:rPr>
          <w:rFonts w:ascii="Times New Roman" w:hAnsi="Times New Roman" w:cs="Times New Roman"/>
          <w:sz w:val="24"/>
          <w:szCs w:val="24"/>
        </w:rPr>
        <w:t>НОД развивающего характера</w:t>
      </w:r>
    </w:p>
    <w:p w:rsidR="0003309A" w:rsidRPr="00B133E8" w:rsidRDefault="0003309A" w:rsidP="00B133E8">
      <w:pPr>
        <w:jc w:val="both"/>
        <w:rPr>
          <w:rFonts w:ascii="Times New Roman" w:hAnsi="Times New Roman" w:cs="Times New Roman"/>
          <w:sz w:val="24"/>
          <w:szCs w:val="24"/>
        </w:rPr>
      </w:pPr>
      <w:r w:rsidRPr="00B133E8">
        <w:rPr>
          <w:rFonts w:ascii="Times New Roman" w:hAnsi="Times New Roman" w:cs="Times New Roman"/>
          <w:sz w:val="24"/>
          <w:szCs w:val="24"/>
        </w:rPr>
        <w:t>НОД обобщающего характера</w:t>
      </w:r>
    </w:p>
    <w:p w:rsidR="0003309A" w:rsidRPr="00B133E8" w:rsidRDefault="0003309A" w:rsidP="00B133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3E8">
        <w:rPr>
          <w:rFonts w:ascii="Times New Roman" w:hAnsi="Times New Roman" w:cs="Times New Roman"/>
          <w:b/>
          <w:sz w:val="24"/>
          <w:szCs w:val="24"/>
          <w:u w:val="single"/>
        </w:rPr>
        <w:t>НОД обучающего характера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03309A" w:rsidRPr="00B133E8" w:rsidTr="0003309A">
        <w:tc>
          <w:tcPr>
            <w:tcW w:w="2325" w:type="dxa"/>
          </w:tcPr>
          <w:p w:rsidR="0003309A" w:rsidRPr="00B133E8" w:rsidRDefault="00033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325" w:type="dxa"/>
          </w:tcPr>
          <w:p w:rsidR="0003309A" w:rsidRPr="00B133E8" w:rsidRDefault="00033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ребенка</w:t>
            </w:r>
          </w:p>
        </w:tc>
      </w:tr>
      <w:tr w:rsidR="0003309A" w:rsidRPr="00B133E8" w:rsidTr="0003309A">
        <w:tc>
          <w:tcPr>
            <w:tcW w:w="2325" w:type="dxa"/>
          </w:tcPr>
          <w:p w:rsidR="0003309A" w:rsidRPr="00B133E8" w:rsidRDefault="0003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>Мотивация деятельности</w:t>
            </w:r>
          </w:p>
        </w:tc>
        <w:tc>
          <w:tcPr>
            <w:tcW w:w="2325" w:type="dxa"/>
          </w:tcPr>
          <w:p w:rsidR="0003309A" w:rsidRPr="00B133E8" w:rsidRDefault="00F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>Возникновение интереса и готовность к восприятию</w:t>
            </w:r>
          </w:p>
        </w:tc>
      </w:tr>
      <w:tr w:rsidR="0003309A" w:rsidRPr="00B133E8" w:rsidTr="0003309A">
        <w:tc>
          <w:tcPr>
            <w:tcW w:w="2325" w:type="dxa"/>
          </w:tcPr>
          <w:p w:rsidR="0003309A" w:rsidRPr="00B133E8" w:rsidRDefault="00B1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>Преподнесение</w:t>
            </w:r>
            <w:r w:rsidR="00F2093B" w:rsidRPr="00B133E8">
              <w:rPr>
                <w:rFonts w:ascii="Times New Roman" w:hAnsi="Times New Roman" w:cs="Times New Roman"/>
                <w:sz w:val="24"/>
                <w:szCs w:val="24"/>
              </w:rPr>
              <w:t xml:space="preserve"> нового материала</w:t>
            </w:r>
          </w:p>
        </w:tc>
        <w:tc>
          <w:tcPr>
            <w:tcW w:w="2325" w:type="dxa"/>
          </w:tcPr>
          <w:p w:rsidR="0003309A" w:rsidRPr="00B133E8" w:rsidRDefault="00F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>Восприятие материала</w:t>
            </w:r>
          </w:p>
        </w:tc>
      </w:tr>
      <w:tr w:rsidR="0003309A" w:rsidRPr="00B133E8" w:rsidTr="0003309A">
        <w:tc>
          <w:tcPr>
            <w:tcW w:w="2325" w:type="dxa"/>
          </w:tcPr>
          <w:p w:rsidR="0003309A" w:rsidRPr="00B133E8" w:rsidRDefault="00F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</w:p>
        </w:tc>
        <w:tc>
          <w:tcPr>
            <w:tcW w:w="2325" w:type="dxa"/>
          </w:tcPr>
          <w:p w:rsidR="0003309A" w:rsidRPr="00B133E8" w:rsidRDefault="00F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>Осмысление, усвоение</w:t>
            </w:r>
          </w:p>
        </w:tc>
      </w:tr>
      <w:tr w:rsidR="0003309A" w:rsidRPr="00B133E8" w:rsidTr="0003309A">
        <w:tc>
          <w:tcPr>
            <w:tcW w:w="2325" w:type="dxa"/>
          </w:tcPr>
          <w:p w:rsidR="0003309A" w:rsidRPr="00B133E8" w:rsidRDefault="00F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>Подведение итога, оценка детской деятельности детей</w:t>
            </w:r>
          </w:p>
        </w:tc>
        <w:tc>
          <w:tcPr>
            <w:tcW w:w="2325" w:type="dxa"/>
          </w:tcPr>
          <w:p w:rsidR="0003309A" w:rsidRPr="00B133E8" w:rsidRDefault="00F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>Чувство удовлетворения от познавательной или продуктивной деятельности</w:t>
            </w:r>
          </w:p>
        </w:tc>
      </w:tr>
      <w:tr w:rsidR="0003309A" w:rsidRPr="00B133E8" w:rsidTr="0003309A">
        <w:tc>
          <w:tcPr>
            <w:tcW w:w="2325" w:type="dxa"/>
          </w:tcPr>
          <w:p w:rsidR="0003309A" w:rsidRPr="00B133E8" w:rsidRDefault="00F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B133E8" w:rsidRPr="00B133E8">
              <w:rPr>
                <w:rFonts w:ascii="Times New Roman" w:hAnsi="Times New Roman" w:cs="Times New Roman"/>
                <w:sz w:val="24"/>
                <w:szCs w:val="24"/>
              </w:rPr>
              <w:t>новых целей(перспектива</w:t>
            </w: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</w:tcPr>
          <w:p w:rsidR="0003309A" w:rsidRPr="00B133E8" w:rsidRDefault="00F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>Возникновение интереса к новой деятельности</w:t>
            </w:r>
          </w:p>
        </w:tc>
      </w:tr>
    </w:tbl>
    <w:p w:rsidR="00F2093B" w:rsidRPr="00B133E8" w:rsidRDefault="00F209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3E8">
        <w:rPr>
          <w:rFonts w:ascii="Times New Roman" w:hAnsi="Times New Roman" w:cs="Times New Roman"/>
          <w:b/>
          <w:sz w:val="24"/>
          <w:szCs w:val="24"/>
          <w:u w:val="single"/>
        </w:rPr>
        <w:t>НОД развивающего характера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F2093B" w:rsidRPr="00B133E8" w:rsidTr="00F2093B">
        <w:tc>
          <w:tcPr>
            <w:tcW w:w="2325" w:type="dxa"/>
          </w:tcPr>
          <w:p w:rsidR="00F2093B" w:rsidRPr="00B133E8" w:rsidRDefault="00F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</w:t>
            </w:r>
          </w:p>
        </w:tc>
        <w:tc>
          <w:tcPr>
            <w:tcW w:w="2325" w:type="dxa"/>
          </w:tcPr>
          <w:p w:rsidR="00F2093B" w:rsidRPr="00B133E8" w:rsidRDefault="00F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>«Хочу знать!»</w:t>
            </w:r>
          </w:p>
        </w:tc>
      </w:tr>
      <w:tr w:rsidR="00F2093B" w:rsidRPr="00B133E8" w:rsidTr="00242F0F">
        <w:tc>
          <w:tcPr>
            <w:tcW w:w="4650" w:type="dxa"/>
            <w:gridSpan w:val="2"/>
          </w:tcPr>
          <w:p w:rsidR="00F2093B" w:rsidRPr="00B133E8" w:rsidRDefault="00F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>Совместное определение проблемы, выдвижение гипотезы, создание при необходимости дополнительной мотивации</w:t>
            </w:r>
          </w:p>
        </w:tc>
      </w:tr>
      <w:tr w:rsidR="00F2093B" w:rsidRPr="00B133E8" w:rsidTr="00F2093B">
        <w:tc>
          <w:tcPr>
            <w:tcW w:w="2325" w:type="dxa"/>
          </w:tcPr>
          <w:p w:rsidR="00F2093B" w:rsidRPr="00B133E8" w:rsidRDefault="00F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Управляет самостоятельным поиском решений</w:t>
            </w:r>
          </w:p>
        </w:tc>
        <w:tc>
          <w:tcPr>
            <w:tcW w:w="2325" w:type="dxa"/>
          </w:tcPr>
          <w:p w:rsidR="00F2093B" w:rsidRPr="00B133E8" w:rsidRDefault="00F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B133E8" w:rsidRPr="00B133E8">
              <w:rPr>
                <w:rFonts w:ascii="Times New Roman" w:hAnsi="Times New Roman" w:cs="Times New Roman"/>
                <w:sz w:val="24"/>
                <w:szCs w:val="24"/>
              </w:rPr>
              <w:t xml:space="preserve">ищут </w:t>
            </w: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>ответ, решение проблемной ситуации</w:t>
            </w:r>
          </w:p>
        </w:tc>
      </w:tr>
      <w:tr w:rsidR="00F2093B" w:rsidRPr="00B133E8" w:rsidTr="003643DA">
        <w:tc>
          <w:tcPr>
            <w:tcW w:w="4650" w:type="dxa"/>
            <w:gridSpan w:val="2"/>
          </w:tcPr>
          <w:p w:rsidR="00F2093B" w:rsidRPr="00B133E8" w:rsidRDefault="00F2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3E8">
              <w:rPr>
                <w:rFonts w:ascii="Times New Roman" w:hAnsi="Times New Roman" w:cs="Times New Roman"/>
                <w:sz w:val="24"/>
                <w:szCs w:val="24"/>
              </w:rPr>
              <w:t>Совместное подведение итогов</w:t>
            </w:r>
          </w:p>
        </w:tc>
      </w:tr>
    </w:tbl>
    <w:p w:rsidR="00F2093B" w:rsidRDefault="00F2093B">
      <w:pPr>
        <w:rPr>
          <w:rFonts w:ascii="Times New Roman" w:hAnsi="Times New Roman" w:cs="Times New Roman"/>
          <w:sz w:val="20"/>
          <w:szCs w:val="20"/>
        </w:rPr>
      </w:pPr>
    </w:p>
    <w:p w:rsidR="008D589A" w:rsidRPr="00B133E8" w:rsidRDefault="00F2093B">
      <w:pPr>
        <w:rPr>
          <w:rFonts w:ascii="Times New Roman" w:hAnsi="Times New Roman" w:cs="Times New Roman"/>
          <w:b/>
          <w:sz w:val="24"/>
          <w:szCs w:val="24"/>
        </w:rPr>
      </w:pPr>
      <w:r w:rsidRPr="00B133E8">
        <w:rPr>
          <w:rFonts w:ascii="Times New Roman" w:hAnsi="Times New Roman" w:cs="Times New Roman"/>
          <w:b/>
          <w:sz w:val="24"/>
          <w:szCs w:val="24"/>
        </w:rPr>
        <w:t>Алгоритм подготовки образовательной деятельности.</w:t>
      </w:r>
    </w:p>
    <w:p w:rsidR="00F2093B" w:rsidRPr="00B133E8" w:rsidRDefault="00F2093B">
      <w:pPr>
        <w:rPr>
          <w:rFonts w:ascii="Times New Roman" w:hAnsi="Times New Roman" w:cs="Times New Roman"/>
          <w:sz w:val="24"/>
          <w:szCs w:val="24"/>
        </w:rPr>
      </w:pPr>
      <w:r w:rsidRPr="00B133E8">
        <w:rPr>
          <w:rFonts w:ascii="Times New Roman" w:hAnsi="Times New Roman" w:cs="Times New Roman"/>
          <w:sz w:val="24"/>
          <w:szCs w:val="24"/>
        </w:rPr>
        <w:t xml:space="preserve">1.Определить тему в </w:t>
      </w:r>
      <w:r w:rsidR="00B133E8" w:rsidRPr="00B133E8">
        <w:rPr>
          <w:rFonts w:ascii="Times New Roman" w:hAnsi="Times New Roman" w:cs="Times New Roman"/>
          <w:sz w:val="24"/>
          <w:szCs w:val="24"/>
        </w:rPr>
        <w:t>соответствии</w:t>
      </w:r>
      <w:r w:rsidRPr="00B133E8">
        <w:rPr>
          <w:rFonts w:ascii="Times New Roman" w:hAnsi="Times New Roman" w:cs="Times New Roman"/>
          <w:sz w:val="24"/>
          <w:szCs w:val="24"/>
        </w:rPr>
        <w:t xml:space="preserve"> с комплексно-тематическим планированием ООП ДОУ</w:t>
      </w:r>
    </w:p>
    <w:p w:rsidR="00F2093B" w:rsidRPr="00B133E8" w:rsidRDefault="00F2093B">
      <w:pPr>
        <w:rPr>
          <w:rFonts w:ascii="Times New Roman" w:hAnsi="Times New Roman" w:cs="Times New Roman"/>
          <w:sz w:val="24"/>
          <w:szCs w:val="24"/>
        </w:rPr>
      </w:pPr>
      <w:r w:rsidRPr="00B133E8">
        <w:rPr>
          <w:rFonts w:ascii="Times New Roman" w:hAnsi="Times New Roman" w:cs="Times New Roman"/>
          <w:sz w:val="24"/>
          <w:szCs w:val="24"/>
        </w:rPr>
        <w:t xml:space="preserve">2.Определить дидактическую направленность </w:t>
      </w:r>
      <w:r w:rsidR="00B133E8" w:rsidRPr="00B133E8">
        <w:rPr>
          <w:rFonts w:ascii="Times New Roman" w:hAnsi="Times New Roman" w:cs="Times New Roman"/>
          <w:sz w:val="24"/>
          <w:szCs w:val="24"/>
        </w:rPr>
        <w:t>НОД (обучающее, развивающее, обобщающее.</w:t>
      </w:r>
    </w:p>
    <w:p w:rsidR="00F2093B" w:rsidRPr="00B133E8" w:rsidRDefault="00F2093B">
      <w:pPr>
        <w:rPr>
          <w:rFonts w:ascii="Times New Roman" w:hAnsi="Times New Roman" w:cs="Times New Roman"/>
          <w:sz w:val="24"/>
          <w:szCs w:val="24"/>
        </w:rPr>
      </w:pPr>
      <w:r w:rsidRPr="00B133E8">
        <w:rPr>
          <w:rFonts w:ascii="Times New Roman" w:hAnsi="Times New Roman" w:cs="Times New Roman"/>
          <w:sz w:val="24"/>
          <w:szCs w:val="24"/>
        </w:rPr>
        <w:t xml:space="preserve">3.Продумать форму организации образовательной </w:t>
      </w:r>
      <w:r w:rsidR="00B133E8" w:rsidRPr="00B133E8">
        <w:rPr>
          <w:rFonts w:ascii="Times New Roman" w:hAnsi="Times New Roman" w:cs="Times New Roman"/>
          <w:sz w:val="24"/>
          <w:szCs w:val="24"/>
        </w:rPr>
        <w:t>деятельности (НОД, КВН</w:t>
      </w:r>
      <w:r w:rsidRPr="00B133E8">
        <w:rPr>
          <w:rFonts w:ascii="Times New Roman" w:hAnsi="Times New Roman" w:cs="Times New Roman"/>
          <w:sz w:val="24"/>
          <w:szCs w:val="24"/>
        </w:rPr>
        <w:t>, викторина и др.)</w:t>
      </w:r>
    </w:p>
    <w:p w:rsidR="00F2093B" w:rsidRPr="00B133E8" w:rsidRDefault="00F2093B">
      <w:pPr>
        <w:rPr>
          <w:rFonts w:ascii="Times New Roman" w:hAnsi="Times New Roman" w:cs="Times New Roman"/>
          <w:sz w:val="24"/>
          <w:szCs w:val="24"/>
        </w:rPr>
      </w:pPr>
      <w:r w:rsidRPr="00B133E8">
        <w:rPr>
          <w:rFonts w:ascii="Times New Roman" w:hAnsi="Times New Roman" w:cs="Times New Roman"/>
          <w:sz w:val="24"/>
          <w:szCs w:val="24"/>
        </w:rPr>
        <w:t>4.Сформулировать задачи.</w:t>
      </w:r>
    </w:p>
    <w:p w:rsidR="00F2093B" w:rsidRPr="00B133E8" w:rsidRDefault="00F2093B">
      <w:pPr>
        <w:rPr>
          <w:rFonts w:ascii="Times New Roman" w:hAnsi="Times New Roman" w:cs="Times New Roman"/>
          <w:sz w:val="24"/>
          <w:szCs w:val="24"/>
        </w:rPr>
      </w:pPr>
      <w:r w:rsidRPr="00B133E8">
        <w:rPr>
          <w:rFonts w:ascii="Times New Roman" w:hAnsi="Times New Roman" w:cs="Times New Roman"/>
          <w:sz w:val="24"/>
          <w:szCs w:val="24"/>
        </w:rPr>
        <w:t>5.Определить методы и приемы</w:t>
      </w:r>
    </w:p>
    <w:p w:rsidR="00F2093B" w:rsidRPr="00B133E8" w:rsidRDefault="00F2093B">
      <w:pPr>
        <w:rPr>
          <w:rFonts w:ascii="Times New Roman" w:hAnsi="Times New Roman" w:cs="Times New Roman"/>
          <w:sz w:val="24"/>
          <w:szCs w:val="24"/>
        </w:rPr>
      </w:pPr>
      <w:r w:rsidRPr="00B133E8">
        <w:rPr>
          <w:rFonts w:ascii="Times New Roman" w:hAnsi="Times New Roman" w:cs="Times New Roman"/>
          <w:sz w:val="24"/>
          <w:szCs w:val="24"/>
        </w:rPr>
        <w:t>6.Продумать использование средства обучения.</w:t>
      </w:r>
    </w:p>
    <w:p w:rsidR="00F2093B" w:rsidRPr="00B133E8" w:rsidRDefault="00F2093B">
      <w:pPr>
        <w:rPr>
          <w:rFonts w:ascii="Times New Roman" w:hAnsi="Times New Roman" w:cs="Times New Roman"/>
          <w:sz w:val="24"/>
          <w:szCs w:val="24"/>
        </w:rPr>
      </w:pPr>
      <w:r w:rsidRPr="00B133E8">
        <w:rPr>
          <w:rFonts w:ascii="Times New Roman" w:hAnsi="Times New Roman" w:cs="Times New Roman"/>
          <w:sz w:val="24"/>
          <w:szCs w:val="24"/>
        </w:rPr>
        <w:t xml:space="preserve">7.Продумать форму организации </w:t>
      </w:r>
      <w:r w:rsidR="00B133E8" w:rsidRPr="00B133E8">
        <w:rPr>
          <w:rFonts w:ascii="Times New Roman" w:hAnsi="Times New Roman" w:cs="Times New Roman"/>
          <w:sz w:val="24"/>
          <w:szCs w:val="24"/>
        </w:rPr>
        <w:t>обучения (индивидуальную</w:t>
      </w:r>
      <w:r w:rsidRPr="00B133E8">
        <w:rPr>
          <w:rFonts w:ascii="Times New Roman" w:hAnsi="Times New Roman" w:cs="Times New Roman"/>
          <w:sz w:val="24"/>
          <w:szCs w:val="24"/>
        </w:rPr>
        <w:t xml:space="preserve">, </w:t>
      </w:r>
      <w:r w:rsidR="00B133E8" w:rsidRPr="00B133E8">
        <w:rPr>
          <w:rFonts w:ascii="Times New Roman" w:hAnsi="Times New Roman" w:cs="Times New Roman"/>
          <w:sz w:val="24"/>
          <w:szCs w:val="24"/>
        </w:rPr>
        <w:t>групповую, коллективную) в разных частях образ</w:t>
      </w:r>
      <w:r w:rsidRPr="00B133E8">
        <w:rPr>
          <w:rFonts w:ascii="Times New Roman" w:hAnsi="Times New Roman" w:cs="Times New Roman"/>
          <w:sz w:val="24"/>
          <w:szCs w:val="24"/>
        </w:rPr>
        <w:t>овательной деятельности.</w:t>
      </w:r>
    </w:p>
    <w:p w:rsidR="00B133E8" w:rsidRPr="00B133E8" w:rsidRDefault="00B133E8">
      <w:pPr>
        <w:rPr>
          <w:rFonts w:ascii="Times New Roman" w:hAnsi="Times New Roman" w:cs="Times New Roman"/>
          <w:sz w:val="24"/>
          <w:szCs w:val="24"/>
        </w:rPr>
      </w:pPr>
    </w:p>
    <w:p w:rsidR="00B133E8" w:rsidRPr="00B133E8" w:rsidRDefault="00B133E8">
      <w:pPr>
        <w:rPr>
          <w:rFonts w:ascii="Times New Roman" w:hAnsi="Times New Roman" w:cs="Times New Roman"/>
          <w:sz w:val="24"/>
          <w:szCs w:val="24"/>
        </w:rPr>
      </w:pPr>
    </w:p>
    <w:p w:rsidR="00B133E8" w:rsidRDefault="00B133E8">
      <w:pPr>
        <w:rPr>
          <w:rFonts w:ascii="Times New Roman" w:hAnsi="Times New Roman" w:cs="Times New Roman"/>
          <w:sz w:val="20"/>
          <w:szCs w:val="20"/>
        </w:rPr>
      </w:pPr>
    </w:p>
    <w:p w:rsidR="00B133E8" w:rsidRDefault="00B133E8">
      <w:pPr>
        <w:rPr>
          <w:rFonts w:ascii="Times New Roman" w:hAnsi="Times New Roman" w:cs="Times New Roman"/>
          <w:sz w:val="20"/>
          <w:szCs w:val="20"/>
        </w:rPr>
      </w:pPr>
    </w:p>
    <w:p w:rsidR="00B133E8" w:rsidRDefault="00B133E8">
      <w:pPr>
        <w:rPr>
          <w:rFonts w:ascii="Times New Roman" w:hAnsi="Times New Roman" w:cs="Times New Roman"/>
          <w:sz w:val="20"/>
          <w:szCs w:val="20"/>
        </w:rPr>
      </w:pPr>
    </w:p>
    <w:p w:rsidR="00B133E8" w:rsidRDefault="00B133E8">
      <w:pPr>
        <w:rPr>
          <w:rFonts w:ascii="Times New Roman" w:hAnsi="Times New Roman" w:cs="Times New Roman"/>
          <w:sz w:val="20"/>
          <w:szCs w:val="20"/>
        </w:rPr>
      </w:pPr>
    </w:p>
    <w:p w:rsidR="00B133E8" w:rsidRDefault="00B133E8">
      <w:pPr>
        <w:rPr>
          <w:rFonts w:ascii="Times New Roman" w:hAnsi="Times New Roman" w:cs="Times New Roman"/>
          <w:sz w:val="20"/>
          <w:szCs w:val="20"/>
        </w:rPr>
      </w:pPr>
    </w:p>
    <w:p w:rsidR="00B133E8" w:rsidRDefault="00B133E8">
      <w:pPr>
        <w:rPr>
          <w:rFonts w:ascii="Times New Roman" w:hAnsi="Times New Roman" w:cs="Times New Roman"/>
          <w:sz w:val="20"/>
          <w:szCs w:val="20"/>
        </w:rPr>
      </w:pPr>
    </w:p>
    <w:p w:rsidR="00B133E8" w:rsidRDefault="00B133E8">
      <w:pPr>
        <w:rPr>
          <w:rFonts w:ascii="Times New Roman" w:hAnsi="Times New Roman" w:cs="Times New Roman"/>
          <w:sz w:val="20"/>
          <w:szCs w:val="20"/>
        </w:rPr>
      </w:pPr>
    </w:p>
    <w:p w:rsidR="00B133E8" w:rsidRDefault="00B133E8">
      <w:pPr>
        <w:rPr>
          <w:rFonts w:ascii="Times New Roman" w:hAnsi="Times New Roman" w:cs="Times New Roman"/>
          <w:sz w:val="20"/>
          <w:szCs w:val="20"/>
        </w:rPr>
      </w:pPr>
    </w:p>
    <w:p w:rsidR="00B133E8" w:rsidRPr="00B133E8" w:rsidRDefault="00B133E8" w:rsidP="00B133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33E8">
        <w:rPr>
          <w:rFonts w:ascii="Times New Roman" w:hAnsi="Times New Roman" w:cs="Times New Roman"/>
          <w:b/>
          <w:sz w:val="36"/>
          <w:szCs w:val="36"/>
        </w:rPr>
        <w:t>ФОРМЫ ОРГАНИЗАЦИИ ДЕЯТЕЛЬНОСТИ ДЕТЕЙ ДОШКОЛЬНОГО ВОЗРАСТА В СООТВЕТСТВИИ С ФГОС ДО.</w:t>
      </w:r>
    </w:p>
    <w:p w:rsidR="008D589A" w:rsidRDefault="008D589A">
      <w:pPr>
        <w:rPr>
          <w:rFonts w:ascii="Times New Roman" w:hAnsi="Times New Roman" w:cs="Times New Roman"/>
          <w:sz w:val="20"/>
          <w:szCs w:val="20"/>
        </w:rPr>
      </w:pPr>
    </w:p>
    <w:p w:rsidR="008D589A" w:rsidRDefault="008D589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D589A" w:rsidRDefault="008D589A">
      <w:pPr>
        <w:rPr>
          <w:rFonts w:ascii="Times New Roman" w:hAnsi="Times New Roman" w:cs="Times New Roman"/>
          <w:sz w:val="20"/>
          <w:szCs w:val="20"/>
        </w:rPr>
      </w:pPr>
    </w:p>
    <w:p w:rsidR="008D589A" w:rsidRDefault="008D589A">
      <w:pPr>
        <w:rPr>
          <w:rFonts w:ascii="Times New Roman" w:hAnsi="Times New Roman" w:cs="Times New Roman"/>
          <w:sz w:val="20"/>
          <w:szCs w:val="20"/>
        </w:rPr>
      </w:pPr>
    </w:p>
    <w:p w:rsidR="008D589A" w:rsidRPr="00F058DA" w:rsidRDefault="008D589A">
      <w:pPr>
        <w:rPr>
          <w:rFonts w:ascii="Times New Roman" w:hAnsi="Times New Roman" w:cs="Times New Roman"/>
          <w:sz w:val="20"/>
          <w:szCs w:val="20"/>
        </w:rPr>
      </w:pPr>
    </w:p>
    <w:sectPr w:rsidR="008D589A" w:rsidRPr="00F058DA" w:rsidSect="00F058D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3F"/>
    <w:rsid w:val="0003309A"/>
    <w:rsid w:val="000A0E3F"/>
    <w:rsid w:val="008D589A"/>
    <w:rsid w:val="00B133E8"/>
    <w:rsid w:val="00D747C6"/>
    <w:rsid w:val="00EC6D96"/>
    <w:rsid w:val="00F058DA"/>
    <w:rsid w:val="00F2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1E0F4-E59F-46A1-833E-5C64E9EB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2015-11-07T10:36:00Z</dcterms:created>
  <dcterms:modified xsi:type="dcterms:W3CDTF">2015-11-07T11:46:00Z</dcterms:modified>
</cp:coreProperties>
</file>